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A20C">
      <w:pPr>
        <w:pStyle w:val="2"/>
        <w:keepNext w:val="0"/>
        <w:keepLines w:val="0"/>
        <w:widowControl/>
        <w:suppressLineNumbers w:val="0"/>
        <w:spacing w:before="240" w:beforeAutospacing="0" w:after="452" w:afterAutospacing="0"/>
        <w:ind w:left="0" w:right="0"/>
        <w:jc w:val="center"/>
      </w:pPr>
      <w:r>
        <w:rPr>
          <w:rFonts w:hint="default" w:ascii="仿宋_GB2312" w:eastAsia="仿宋_GB2312" w:cs="仿宋_GB2312"/>
          <w:b/>
          <w:bCs/>
          <w:sz w:val="44"/>
          <w:szCs w:val="44"/>
          <w:shd w:val="clear" w:fill="FFFFFF"/>
        </w:rPr>
        <w:t>2024年宁波联通科通机房高低压配电改造采购项目比选失败公告</w:t>
      </w:r>
    </w:p>
    <w:p w14:paraId="6F8BB2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采购人：中国联合网络通信有限公司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宁波市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分公司</w:t>
      </w:r>
    </w:p>
    <w:p w14:paraId="1E235F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采购代理：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通信有限公司</w:t>
      </w:r>
    </w:p>
    <w:p w14:paraId="1BAD32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采购项目名称：2024年宁波联通科通机房高低压配电改造采购项目</w:t>
      </w:r>
    </w:p>
    <w:p w14:paraId="625CB9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采购编号：ZJZT-2024-1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5325</w:t>
      </w:r>
    </w:p>
    <w:p w14:paraId="2F514C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采购失败说明：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经评审，通过初步评审的应答人不足三家，经评审小组一致讨论决定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本次比选失败。</w:t>
      </w:r>
    </w:p>
    <w:p w14:paraId="1EE291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公示日期：2024年1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日至2024年1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</w:t>
      </w:r>
    </w:p>
    <w:p w14:paraId="18C2BF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公示期间，如有异议请于公示期内以书面形式（加盖单位公章）送至采购人或采购代理机构，逾期将不再受理。</w:t>
      </w:r>
    </w:p>
    <w:p w14:paraId="53F24D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采购人：中国联合网络通信有限公司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宁波市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分公司</w:t>
      </w:r>
    </w:p>
    <w:p w14:paraId="4A6F8E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联系人：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华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经理</w:t>
      </w:r>
    </w:p>
    <w:p w14:paraId="5183E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电  话：15657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7950</w:t>
      </w:r>
    </w:p>
    <w:p w14:paraId="2EE19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采购代理机构：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通信有限公司</w:t>
      </w:r>
    </w:p>
    <w:p w14:paraId="1F787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联系人：贾宝国、汪弘博</w:t>
      </w:r>
    </w:p>
    <w:p w14:paraId="183C30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电话：18067267664、15204050808</w:t>
      </w:r>
    </w:p>
    <w:p w14:paraId="1CC5C4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电子邮件：jiabaoguo.gyl@chinaccs.cn</w:t>
      </w:r>
    </w:p>
    <w:p w14:paraId="46F8A4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监督部门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浙江联通纪委驻宁波市分公司纪检组</w:t>
      </w:r>
    </w:p>
    <w:p w14:paraId="16DAD7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陈乐欢</w:t>
      </w:r>
    </w:p>
    <w:p w14:paraId="449722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 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0574-27821597</w:t>
      </w:r>
    </w:p>
    <w:p w14:paraId="38196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0" w:name="_GoBack"/>
      <w:bookmarkEnd w:id="0"/>
    </w:p>
    <w:p w14:paraId="2206A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367" w:firstLineChars="175"/>
        <w:jc w:val="righ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4ECE607D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采购人：中国联合网络通信有限公司宁波市分公司</w:t>
      </w:r>
    </w:p>
    <w:p w14:paraId="37864904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采购代理机构：浙江中通通信有限公司</w:t>
      </w:r>
    </w:p>
    <w:p w14:paraId="73E0915B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2024年12月4日</w:t>
      </w:r>
    </w:p>
    <w:p w14:paraId="7BB05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TU5OTNmMDI1NTVmMWI0NWFlMDkwODdlOTNiZDkifQ=="/>
  </w:docVars>
  <w:rsids>
    <w:rsidRoot w:val="00000000"/>
    <w:rsid w:val="12A73022"/>
    <w:rsid w:val="5D416E34"/>
    <w:rsid w:val="609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457</Characters>
  <Lines>0</Lines>
  <Paragraphs>0</Paragraphs>
  <TotalTime>2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2024-11-19T09:43:00Z</dcterms:created>
  <dc:creator>82828</dc:creator>
  <cp:lastModifiedBy>82828</cp:lastModifiedBy>
  <dcterms:modified xsi:type="dcterms:W3CDTF">2024-12-04T06:29:22Z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D1DA42958389476E84800F3A77A50F74_12</vt:lpwstr>
  </property>
</Properties>
</file>